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72510" w14:textId="77777777" w:rsidR="001163A2" w:rsidRPr="00F825A4" w:rsidRDefault="001163A2" w:rsidP="00F825A4">
      <w:pPr>
        <w:spacing w:after="0" w:line="240" w:lineRule="atLeast"/>
        <w:jc w:val="both"/>
        <w:rPr>
          <w:rFonts w:ascii="Times New Roman" w:hAnsi="Times New Roman" w:cs="Times New Roman"/>
          <w:sz w:val="24"/>
          <w:szCs w:val="24"/>
        </w:rPr>
      </w:pPr>
    </w:p>
    <w:p w14:paraId="2F75BFF0" w14:textId="404F5049" w:rsidR="006A383C" w:rsidRPr="00F825A4" w:rsidRDefault="005E42E7" w:rsidP="00F825A4">
      <w:pPr>
        <w:jc w:val="center"/>
        <w:rPr>
          <w:rFonts w:ascii="Times New Roman" w:hAnsi="Times New Roman" w:cs="Times New Roman"/>
          <w:b/>
          <w:sz w:val="24"/>
          <w:szCs w:val="24"/>
        </w:rPr>
      </w:pPr>
      <w:r w:rsidRPr="00F825A4">
        <w:rPr>
          <w:rFonts w:ascii="Times New Roman" w:hAnsi="Times New Roman" w:cs="Times New Roman"/>
          <w:b/>
          <w:sz w:val="24"/>
          <w:szCs w:val="24"/>
        </w:rPr>
        <w:t>З</w:t>
      </w:r>
      <w:r w:rsidR="001163A2" w:rsidRPr="00F825A4">
        <w:rPr>
          <w:rFonts w:ascii="Times New Roman" w:hAnsi="Times New Roman" w:cs="Times New Roman"/>
          <w:b/>
          <w:sz w:val="24"/>
          <w:szCs w:val="24"/>
        </w:rPr>
        <w:t>ащит</w:t>
      </w:r>
      <w:r w:rsidRPr="00F825A4">
        <w:rPr>
          <w:rFonts w:ascii="Times New Roman" w:hAnsi="Times New Roman" w:cs="Times New Roman"/>
          <w:b/>
          <w:sz w:val="24"/>
          <w:szCs w:val="24"/>
        </w:rPr>
        <w:t xml:space="preserve">а </w:t>
      </w:r>
      <w:r w:rsidR="001163A2" w:rsidRPr="00F825A4">
        <w:rPr>
          <w:rFonts w:ascii="Times New Roman" w:hAnsi="Times New Roman" w:cs="Times New Roman"/>
          <w:b/>
          <w:sz w:val="24"/>
          <w:szCs w:val="24"/>
        </w:rPr>
        <w:t xml:space="preserve">персональных данных пациентов в </w:t>
      </w:r>
      <w:bookmarkStart w:id="0" w:name="_Hlk101756078"/>
      <w:r w:rsidR="00F825A4" w:rsidRPr="00F825A4">
        <w:rPr>
          <w:rFonts w:ascii="Times New Roman" w:hAnsi="Times New Roman" w:cs="Times New Roman"/>
          <w:b/>
          <w:sz w:val="24"/>
          <w:szCs w:val="24"/>
        </w:rPr>
        <w:t xml:space="preserve">ООО «ДЦ </w:t>
      </w:r>
      <w:proofErr w:type="spellStart"/>
      <w:r w:rsidR="00F825A4" w:rsidRPr="00F825A4">
        <w:rPr>
          <w:rFonts w:ascii="Times New Roman" w:hAnsi="Times New Roman" w:cs="Times New Roman"/>
          <w:b/>
          <w:sz w:val="24"/>
          <w:szCs w:val="24"/>
        </w:rPr>
        <w:t>Томоград</w:t>
      </w:r>
      <w:proofErr w:type="spellEnd"/>
      <w:r w:rsidR="00F825A4" w:rsidRPr="00F825A4">
        <w:rPr>
          <w:rFonts w:ascii="Times New Roman" w:hAnsi="Times New Roman" w:cs="Times New Roman"/>
          <w:b/>
          <w:sz w:val="24"/>
          <w:szCs w:val="24"/>
        </w:rPr>
        <w:t>-Ярославль»</w:t>
      </w:r>
      <w:bookmarkEnd w:id="0"/>
    </w:p>
    <w:p w14:paraId="53512DF5"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 Общая часть</w:t>
      </w:r>
    </w:p>
    <w:p w14:paraId="6C5CECB0" w14:textId="1A3B93CA"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1.1 Настоящее Положение определяет порядок создания, обработки и защиты пер</w:t>
      </w:r>
      <w:r w:rsidR="001163A2" w:rsidRPr="00F825A4">
        <w:rPr>
          <w:rFonts w:ascii="Times New Roman" w:hAnsi="Times New Roman" w:cs="Times New Roman"/>
          <w:sz w:val="24"/>
          <w:szCs w:val="24"/>
        </w:rPr>
        <w:t xml:space="preserve">сональных данных </w:t>
      </w:r>
      <w:r w:rsidR="006A383C" w:rsidRPr="00F825A4">
        <w:rPr>
          <w:rFonts w:ascii="Times New Roman" w:hAnsi="Times New Roman" w:cs="Times New Roman"/>
          <w:sz w:val="24"/>
          <w:szCs w:val="24"/>
        </w:rPr>
        <w:t xml:space="preserve">пациентов </w:t>
      </w:r>
      <w:r w:rsidR="00F825A4" w:rsidRPr="00F825A4">
        <w:rPr>
          <w:rFonts w:ascii="Times New Roman" w:hAnsi="Times New Roman" w:cs="Times New Roman"/>
          <w:sz w:val="24"/>
          <w:szCs w:val="24"/>
        </w:rPr>
        <w:t xml:space="preserve">ООО «ДЦ </w:t>
      </w:r>
      <w:proofErr w:type="spellStart"/>
      <w:r w:rsidR="00F825A4" w:rsidRPr="00F825A4">
        <w:rPr>
          <w:rFonts w:ascii="Times New Roman" w:hAnsi="Times New Roman" w:cs="Times New Roman"/>
          <w:sz w:val="24"/>
          <w:szCs w:val="24"/>
        </w:rPr>
        <w:t>Томоград</w:t>
      </w:r>
      <w:proofErr w:type="spellEnd"/>
      <w:r w:rsidR="00F825A4" w:rsidRPr="00F825A4">
        <w:rPr>
          <w:rFonts w:ascii="Times New Roman" w:hAnsi="Times New Roman" w:cs="Times New Roman"/>
          <w:sz w:val="24"/>
          <w:szCs w:val="24"/>
        </w:rPr>
        <w:t>-Ярославль»</w:t>
      </w:r>
      <w:r w:rsidR="00F825A4" w:rsidRPr="00F825A4">
        <w:rPr>
          <w:rFonts w:ascii="Times New Roman" w:hAnsi="Times New Roman" w:cs="Times New Roman"/>
          <w:sz w:val="24"/>
          <w:szCs w:val="24"/>
        </w:rPr>
        <w:t xml:space="preserve"> </w:t>
      </w:r>
      <w:r w:rsidRPr="00F825A4">
        <w:rPr>
          <w:rFonts w:ascii="Times New Roman" w:hAnsi="Times New Roman" w:cs="Times New Roman"/>
          <w:sz w:val="24"/>
          <w:szCs w:val="24"/>
        </w:rPr>
        <w:t>(далее — Учреждение-оператор).</w:t>
      </w:r>
    </w:p>
    <w:p w14:paraId="43F1103A"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 Основанием для разработки данного локального нормативного акта являются:</w:t>
      </w:r>
    </w:p>
    <w:p w14:paraId="12085751"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Конституция РФ от 12 декабря 1993 г. (ст. 2, 17-24, 41);</w:t>
      </w:r>
    </w:p>
    <w:p w14:paraId="650A7486"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часть 1 и 2, часть 4 Гражданского кодекса РФ;</w:t>
      </w:r>
    </w:p>
    <w:p w14:paraId="5D251810"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Указ Президента РФ от 06 марта 1997 г. № 188 «Об утверждении перечня сведений конфиденциального характера»;</w:t>
      </w:r>
    </w:p>
    <w:p w14:paraId="7319006A"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Федеральный закон от 02 мая 2006 г. № 59-ФЗ «О порядке рассмотрения обращений граждан Российской Федерации»;</w:t>
      </w:r>
    </w:p>
    <w:p w14:paraId="2131E436"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Федеральный закон от 27 июля 2006 г. № 149-ФЗ «Об информации, информационных технологиях и о защите информации»;</w:t>
      </w:r>
    </w:p>
    <w:p w14:paraId="120CAF48"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Федеральный закон от 27 июля 2006 г. № 152-ФЗ «О персональных данных»;</w:t>
      </w:r>
    </w:p>
    <w:p w14:paraId="0BAD1176"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Федеральный закон Российской Федерации от 21 ноября 2011 г. № 323-ФЗ «Об основах охраны здоровья граждан в Российской Федерации»;</w:t>
      </w:r>
    </w:p>
    <w:p w14:paraId="0983871B"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Постановление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14:paraId="15E2C2DF"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375A90FF" w14:textId="7AA176EF"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Постановление Правительства РФ от 01.11.2012 N 1119</w:t>
      </w:r>
      <w:r w:rsidR="00F825A4" w:rsidRPr="00F825A4">
        <w:rPr>
          <w:rFonts w:ascii="Times New Roman" w:hAnsi="Times New Roman" w:cs="Times New Roman"/>
          <w:sz w:val="24"/>
          <w:szCs w:val="24"/>
        </w:rPr>
        <w:t xml:space="preserve"> </w:t>
      </w:r>
      <w:r w:rsidRPr="00F825A4">
        <w:rPr>
          <w:rFonts w:ascii="Times New Roman" w:hAnsi="Times New Roman" w:cs="Times New Roman"/>
          <w:sz w:val="24"/>
          <w:szCs w:val="24"/>
        </w:rPr>
        <w:t>″Об утверждении требований к защите персональных данных при их обработке в информационных системах персональных данных»</w:t>
      </w:r>
    </w:p>
    <w:p w14:paraId="28795204" w14:textId="77777777" w:rsidR="006C68CB" w:rsidRPr="00F825A4" w:rsidRDefault="006C68CB" w:rsidP="00F825A4">
      <w:pPr>
        <w:pStyle w:val="a3"/>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Лицензия на осуществление медицинской деятельности;</w:t>
      </w:r>
    </w:p>
    <w:p w14:paraId="514C32F4" w14:textId="77777777" w:rsidR="006C68CB" w:rsidRPr="00F825A4" w:rsidRDefault="006C68CB" w:rsidP="00F825A4">
      <w:pPr>
        <w:pStyle w:val="a3"/>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Устав учреждения;</w:t>
      </w:r>
    </w:p>
    <w:p w14:paraId="734B89C3" w14:textId="77777777" w:rsidR="005E199A" w:rsidRPr="00F825A4" w:rsidRDefault="005E199A" w:rsidP="00F825A4">
      <w:pPr>
        <w:numPr>
          <w:ilvl w:val="0"/>
          <w:numId w:val="1"/>
        </w:numPr>
        <w:jc w:val="both"/>
        <w:rPr>
          <w:rFonts w:ascii="Times New Roman" w:hAnsi="Times New Roman" w:cs="Times New Roman"/>
          <w:sz w:val="24"/>
          <w:szCs w:val="24"/>
        </w:rPr>
      </w:pPr>
      <w:r w:rsidRPr="00F825A4">
        <w:rPr>
          <w:rFonts w:ascii="Times New Roman" w:hAnsi="Times New Roman" w:cs="Times New Roman"/>
          <w:sz w:val="24"/>
          <w:szCs w:val="24"/>
        </w:rPr>
        <w:t>Регламентирующие документы ФСТЭК России и ФСБ России об обеспечении безопасности персональных данных:</w:t>
      </w:r>
    </w:p>
    <w:p w14:paraId="33F0F6DA" w14:textId="77777777" w:rsidR="005E199A" w:rsidRPr="00F825A4" w:rsidRDefault="005E199A" w:rsidP="00F825A4">
      <w:pPr>
        <w:numPr>
          <w:ilvl w:val="1"/>
          <w:numId w:val="2"/>
        </w:numPr>
        <w:jc w:val="both"/>
        <w:rPr>
          <w:rFonts w:ascii="Times New Roman" w:hAnsi="Times New Roman" w:cs="Times New Roman"/>
          <w:sz w:val="24"/>
          <w:szCs w:val="24"/>
        </w:rPr>
      </w:pPr>
      <w:r w:rsidRPr="00F825A4">
        <w:rPr>
          <w:rFonts w:ascii="Times New Roman" w:hAnsi="Times New Roman" w:cs="Times New Roman"/>
          <w:sz w:val="24"/>
          <w:szCs w:val="24"/>
        </w:rPr>
        <w:t>Приказ ФСТЭК России от 18.02.2013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3E3ACA29" w14:textId="77777777" w:rsidR="005E199A" w:rsidRPr="00F825A4" w:rsidRDefault="005E199A" w:rsidP="00F825A4">
      <w:pPr>
        <w:numPr>
          <w:ilvl w:val="1"/>
          <w:numId w:val="2"/>
        </w:numPr>
        <w:jc w:val="both"/>
        <w:rPr>
          <w:rFonts w:ascii="Times New Roman" w:hAnsi="Times New Roman" w:cs="Times New Roman"/>
          <w:sz w:val="24"/>
          <w:szCs w:val="24"/>
        </w:rPr>
      </w:pPr>
      <w:r w:rsidRPr="00F825A4">
        <w:rPr>
          <w:rFonts w:ascii="Times New Roman" w:hAnsi="Times New Roman" w:cs="Times New Roman"/>
          <w:sz w:val="24"/>
          <w:szCs w:val="24"/>
        </w:rPr>
        <w:t>«Методика определения актуальных угроз безопасности персональных данных при их обработке в информационных системах персональных данных» (утв. ФСТЭК РФ 14 февраля 2008 г.);</w:t>
      </w:r>
    </w:p>
    <w:p w14:paraId="706A4CE0" w14:textId="77777777" w:rsidR="005E199A" w:rsidRPr="00F825A4" w:rsidRDefault="005E199A" w:rsidP="00F825A4">
      <w:pPr>
        <w:numPr>
          <w:ilvl w:val="1"/>
          <w:numId w:val="2"/>
        </w:numPr>
        <w:jc w:val="both"/>
        <w:rPr>
          <w:rFonts w:ascii="Times New Roman" w:hAnsi="Times New Roman" w:cs="Times New Roman"/>
          <w:sz w:val="24"/>
          <w:szCs w:val="24"/>
        </w:rPr>
      </w:pPr>
      <w:r w:rsidRPr="00F825A4">
        <w:rPr>
          <w:rFonts w:ascii="Times New Roman" w:hAnsi="Times New Roman" w:cs="Times New Roman"/>
          <w:sz w:val="24"/>
          <w:szCs w:val="24"/>
        </w:rPr>
        <w:t>«Базовая модель угроз безопасности персональных данных при их обработке в информационных системах персональных данных» (Выписка) (утв. ФСТЭК РФ 15 февраля 2008 г.);</w:t>
      </w:r>
    </w:p>
    <w:p w14:paraId="3914203E" w14:textId="77777777" w:rsidR="006C68CB" w:rsidRPr="00F825A4" w:rsidRDefault="005E199A" w:rsidP="00F825A4">
      <w:pPr>
        <w:numPr>
          <w:ilvl w:val="1"/>
          <w:numId w:val="2"/>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Приказ ФСТЭК России от 18.02.2013 N 21″Об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5425AF88"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1.3 Целью настоящего Положения является определение порядка обработки персональных данных пациентов Учреждения-оператора, согласно Перечня персональных данных, указанных в разделе 3 настоящего Положения);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установление ответственности должностных лиц, имеющих доступ к персональным данным пациентов, за невыполнение требований и норм, регулирующих обработку и защиту персональных данных.</w:t>
      </w:r>
    </w:p>
    <w:p w14:paraId="44CBD96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1.4 Персональные данные пациентов относятся к категории конфиденциальной информации. Конфиденциальность, сохранность и защита персональных данных обеспечиваются отнесением их к сфере негосударственной (служебной, профессиональной) тайны.</w:t>
      </w:r>
    </w:p>
    <w:p w14:paraId="5B60654A"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2. Основные понятия, используемые в настоящем Положении</w:t>
      </w:r>
    </w:p>
    <w:p w14:paraId="1C1AA10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Для целей настоящего Положения применяются следующие термины и определения:</w:t>
      </w:r>
    </w:p>
    <w:p w14:paraId="44A1290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Оператор – Учреждение-оператор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75B0631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Пациенты (субъекты персональных данных) — физические лица, обратившиеся к Учреждению-оператору с целью получения медицинского обслуживания, либо состоящие в иных гражданско-правовых отношениях с Учреждением-оператором по вопросам получения медицинских услуг.</w:t>
      </w:r>
    </w:p>
    <w:p w14:paraId="0AD71A64"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Врачебная тайна — соблюдение конфиденциальности информации о факте обращения за медицинской помощью, состоянии здоровья гражданина, диагнозе его заболевания и иных сведений, полученных при его обследовании и лечении.</w:t>
      </w:r>
    </w:p>
    <w:p w14:paraId="791C337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Персональные данные — любая информация, относящаяся к прямо или косвенно </w:t>
      </w:r>
      <w:r w:rsidR="006A383C" w:rsidRPr="00F825A4">
        <w:rPr>
          <w:rFonts w:ascii="Times New Roman" w:hAnsi="Times New Roman" w:cs="Times New Roman"/>
          <w:sz w:val="24"/>
          <w:szCs w:val="24"/>
        </w:rPr>
        <w:t>определенному,</w:t>
      </w:r>
      <w:r w:rsidRPr="00F825A4">
        <w:rPr>
          <w:rFonts w:ascii="Times New Roman" w:hAnsi="Times New Roman" w:cs="Times New Roman"/>
          <w:sz w:val="24"/>
          <w:szCs w:val="24"/>
        </w:rPr>
        <w:t xml:space="preserve"> или определяемому физическому лицу (субъекту персональных данных).</w:t>
      </w:r>
    </w:p>
    <w:p w14:paraId="49F00EF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Документы, содержащие персональные данные пациента — документы, необходимые для осуществления действий в медико-профилактических целях, в целях установления медицинского диагноза, оказания медицинских и медико-социальных услуг, а также для оформления договорных отношений.</w:t>
      </w:r>
    </w:p>
    <w:p w14:paraId="197BCBF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Обработка персональных данных пациента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пациента.</w:t>
      </w:r>
    </w:p>
    <w:p w14:paraId="3D4C8438"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Распространение персональных данных — действия, направленные на раскрытие персональных данных неопределенному кругу лиц.</w:t>
      </w:r>
    </w:p>
    <w:p w14:paraId="3B7928B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321CD70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772888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lastRenderedPageBreak/>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1FED74F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3AD2F9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Автоматизированная обработка персональных данных — обработка персональных данных с помощью средств вычислительной техники.</w:t>
      </w:r>
    </w:p>
    <w:p w14:paraId="5607004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65A38B5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Конфиденциальность персональных данных —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14:paraId="4E26AFF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Несанкционированный доступ (несанкционированные действия) — доступ к информации или действия с информацией, нарушающие правила разграничения доступа, в том числе с использованием штатных средств, предоставляемых информационными системами персональных данных.</w:t>
      </w:r>
    </w:p>
    <w:p w14:paraId="3D38E17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 законодательством не распространяется требование соблюдения конфиденциальности.</w:t>
      </w:r>
    </w:p>
    <w:p w14:paraId="4A2E19B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Лица, допущенные к персональным данным – работники учреждения, которые в силу своих должностных обязанностей либо занимаемой должности осуществляют обработку персональных данных, либо совершающие действия (операции) с персональными данными.</w:t>
      </w:r>
    </w:p>
    <w:p w14:paraId="659DAE57"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3. Перечень персональных данных</w:t>
      </w:r>
    </w:p>
    <w:p w14:paraId="6D361B2A"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В состав обрабатываемых в Учреждение-оператора персональных данных пациентов могут входить:</w:t>
      </w:r>
    </w:p>
    <w:p w14:paraId="4FBD191C"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ФИО;</w:t>
      </w:r>
    </w:p>
    <w:p w14:paraId="247934F2"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Пол;</w:t>
      </w:r>
    </w:p>
    <w:p w14:paraId="58F0DF5C"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Дата рождения;</w:t>
      </w:r>
    </w:p>
    <w:p w14:paraId="2BB5B626"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Место рождения;</w:t>
      </w:r>
    </w:p>
    <w:p w14:paraId="75198E97"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Адрес прописки (жительства, пребывания);</w:t>
      </w:r>
    </w:p>
    <w:p w14:paraId="70803F4C"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Документ, удостоверяющий личность;</w:t>
      </w:r>
    </w:p>
    <w:p w14:paraId="03093DF9"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Реквизиты полис ОМС;</w:t>
      </w:r>
    </w:p>
    <w:p w14:paraId="149B3A93"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Данные о состоянии здоровья (история болезни);</w:t>
      </w:r>
    </w:p>
    <w:p w14:paraId="2222C6F7"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Данные о месте работы и занимаемой должности;</w:t>
      </w:r>
    </w:p>
    <w:p w14:paraId="2B37A6A2"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другая информация, необходимая для правильного проведения и медицинских исследований;</w:t>
      </w:r>
    </w:p>
    <w:p w14:paraId="11005179" w14:textId="77777777" w:rsidR="005E199A" w:rsidRPr="00F825A4" w:rsidRDefault="005E199A" w:rsidP="00F825A4">
      <w:pPr>
        <w:numPr>
          <w:ilvl w:val="0"/>
          <w:numId w:val="3"/>
        </w:numPr>
        <w:jc w:val="both"/>
        <w:rPr>
          <w:rFonts w:ascii="Times New Roman" w:hAnsi="Times New Roman" w:cs="Times New Roman"/>
          <w:sz w:val="24"/>
          <w:szCs w:val="24"/>
        </w:rPr>
      </w:pPr>
      <w:r w:rsidRPr="00F825A4">
        <w:rPr>
          <w:rFonts w:ascii="Times New Roman" w:hAnsi="Times New Roman" w:cs="Times New Roman"/>
          <w:sz w:val="24"/>
          <w:szCs w:val="24"/>
        </w:rPr>
        <w:t>результаты выполненных медицинских исследований;</w:t>
      </w:r>
    </w:p>
    <w:p w14:paraId="5442406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Учреждение-оператор осуществляет обработку данных о состоянии здоровья пациентов в целях оказания медицинских услуг, установления медицинского диагноза при этом обработка персональных данных осуществляется лицами, профессионально занимающимися медицинской </w:t>
      </w:r>
      <w:r w:rsidRPr="00F825A4">
        <w:rPr>
          <w:rFonts w:ascii="Times New Roman" w:hAnsi="Times New Roman" w:cs="Times New Roman"/>
          <w:sz w:val="24"/>
          <w:szCs w:val="24"/>
        </w:rPr>
        <w:lastRenderedPageBreak/>
        <w:t>деятельностью и обязанными в соответствии с законодательством Российской Федерации сохранять врачебную тайну.</w:t>
      </w:r>
    </w:p>
    <w:p w14:paraId="0CADD17E"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4. Лица, допущенные к персональным данным.</w:t>
      </w:r>
    </w:p>
    <w:p w14:paraId="034A7DF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Доступ к персональным данным пациентов имеют работники У</w:t>
      </w:r>
      <w:r w:rsidR="00BB0EB2" w:rsidRPr="00F825A4">
        <w:rPr>
          <w:rFonts w:ascii="Times New Roman" w:hAnsi="Times New Roman" w:cs="Times New Roman"/>
          <w:sz w:val="24"/>
          <w:szCs w:val="24"/>
        </w:rPr>
        <w:t xml:space="preserve">чреждения-оператора: директор; </w:t>
      </w:r>
      <w:r w:rsidR="006A383C" w:rsidRPr="00F825A4">
        <w:rPr>
          <w:rFonts w:ascii="Times New Roman" w:hAnsi="Times New Roman" w:cs="Times New Roman"/>
          <w:sz w:val="24"/>
          <w:szCs w:val="24"/>
        </w:rPr>
        <w:t>бухгалтер; врачи</w:t>
      </w:r>
      <w:r w:rsidRPr="00F825A4">
        <w:rPr>
          <w:rFonts w:ascii="Times New Roman" w:hAnsi="Times New Roman" w:cs="Times New Roman"/>
          <w:sz w:val="24"/>
          <w:szCs w:val="24"/>
        </w:rPr>
        <w:t xml:space="preserve">; средний медицинский персонал; младший медицинский персонал; работники </w:t>
      </w:r>
      <w:r w:rsidR="006A383C" w:rsidRPr="00F825A4">
        <w:rPr>
          <w:rFonts w:ascii="Times New Roman" w:hAnsi="Times New Roman" w:cs="Times New Roman"/>
          <w:sz w:val="24"/>
          <w:szCs w:val="24"/>
        </w:rPr>
        <w:t>регистратуры; работники</w:t>
      </w:r>
      <w:r w:rsidRPr="00F825A4">
        <w:rPr>
          <w:rFonts w:ascii="Times New Roman" w:hAnsi="Times New Roman" w:cs="Times New Roman"/>
          <w:sz w:val="24"/>
          <w:szCs w:val="24"/>
        </w:rPr>
        <w:t xml:space="preserve"> АСУ, обеспечивающие работоспособность аппаратно-программных средств, предназначенных для автоматизированной обработки персональных данных; юрист; иные лица в силу своих должностных обязанностей.</w:t>
      </w:r>
    </w:p>
    <w:p w14:paraId="5BCFCA4B"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5. Случаи, когда для обработки персональных данных не требуется согласия субъекта персональных данных</w:t>
      </w:r>
    </w:p>
    <w:p w14:paraId="4D907D5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5.1.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14:paraId="3B26024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5.2. Обработка персональных данных осуществляется в целях исполнения договора, одной из сторон которого является субъект персональных данных;</w:t>
      </w:r>
    </w:p>
    <w:p w14:paraId="3C32E93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5.3.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0829A10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5.4.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01325F1"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5.5.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14:paraId="39A36252"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6. Общие принципы и условия обработки персональных данных пациентов</w:t>
      </w:r>
    </w:p>
    <w:p w14:paraId="4BFFC07A"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6.1. Обработка персональных данных пациента осуществляется на основе принципов:</w:t>
      </w:r>
    </w:p>
    <w:p w14:paraId="2D87D63F"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Обработка персональных данных должна осуществляться на законной и справедливой основе.</w:t>
      </w:r>
    </w:p>
    <w:p w14:paraId="4F330521"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73589F72"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29E9DE2A"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Обработке подлежат только персональные данные, которые отвечают целям их обработки.</w:t>
      </w:r>
    </w:p>
    <w:p w14:paraId="0BFCAD94"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779BC2B5"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Учреждение-оператор должно принимать необходимые меры либо обеспечивать их принятие по удалению или уточнению </w:t>
      </w:r>
      <w:r w:rsidR="006A383C" w:rsidRPr="00F825A4">
        <w:rPr>
          <w:rFonts w:ascii="Times New Roman" w:hAnsi="Times New Roman" w:cs="Times New Roman"/>
          <w:sz w:val="24"/>
          <w:szCs w:val="24"/>
        </w:rPr>
        <w:t>неполных,</w:t>
      </w:r>
      <w:r w:rsidRPr="00F825A4">
        <w:rPr>
          <w:rFonts w:ascii="Times New Roman" w:hAnsi="Times New Roman" w:cs="Times New Roman"/>
          <w:sz w:val="24"/>
          <w:szCs w:val="24"/>
        </w:rPr>
        <w:t xml:space="preserve"> или неточных данных.</w:t>
      </w:r>
    </w:p>
    <w:p w14:paraId="2D897F95" w14:textId="77777777" w:rsidR="005E199A" w:rsidRPr="00F825A4" w:rsidRDefault="005E199A" w:rsidP="00F825A4">
      <w:pPr>
        <w:numPr>
          <w:ilvl w:val="0"/>
          <w:numId w:val="4"/>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 152-ФЗ, договором, стороной которого, выгодоприобретателем или </w:t>
      </w:r>
      <w:r w:rsidR="006A383C" w:rsidRPr="00F825A4">
        <w:rPr>
          <w:rFonts w:ascii="Times New Roman" w:hAnsi="Times New Roman" w:cs="Times New Roman"/>
          <w:sz w:val="24"/>
          <w:szCs w:val="24"/>
        </w:rPr>
        <w:t>поручителем,</w:t>
      </w:r>
      <w:r w:rsidRPr="00F825A4">
        <w:rPr>
          <w:rFonts w:ascii="Times New Roman" w:hAnsi="Times New Roman" w:cs="Times New Roman"/>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законодательством.</w:t>
      </w:r>
    </w:p>
    <w:p w14:paraId="0EF04B4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6.2. В целях обеспечения прав и свобод человека и гражданина Учреждение-оператор и его представители при обработке персональных данных пациента обязаны соблюдать следующие общие требования:</w:t>
      </w:r>
    </w:p>
    <w:p w14:paraId="33849598" w14:textId="18623918" w:rsidR="005E199A"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Обработка персональных данных пациента может осуществляться исключительно в медико-профилактических целях, в целях установления медицинского диагноза, оказания медицинских и медико-социальных услуг, оформления договорных отношений с пациентом при условии, что обработка персональных данных осуществляется лицом, профессионально занимающимся медицинской деятельностью и обязанным сохранять врачебную тайну в соответствии с законодательством Российской Федерации.</w:t>
      </w:r>
    </w:p>
    <w:p w14:paraId="006BC7E8" w14:textId="48052A58" w:rsidR="005E199A"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Все персональные данные пациента следует получать у него самого или у его полномочного представителя. Если персональные данные пациента, возможно, получить только у третьей стороны, то пациент должен быть уведомлен об этом заранее и от него должно быть получено письменное согласие.</w:t>
      </w:r>
    </w:p>
    <w:p w14:paraId="41E0C109" w14:textId="1DC5BC3A" w:rsidR="005E199A"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При определении объема и содержания обрабатываемых персональных данных пациента, Учреждение-оператор должно руководствоваться Конституцией Российской Федерации, Федеральным законом № 323-ФЗ «Об основах охраны здоровья граждан в Российской Федерации», законодательством РФ в сфере защиты персональных данных и обработки информации, Уставом Учреждения-оператора и иными локальными нормативными актами в области защиты персональных данных.</w:t>
      </w:r>
    </w:p>
    <w:p w14:paraId="1A88BD4E" w14:textId="77777777" w:rsidR="00F825A4"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Учреждение-оператор не имеет права получать и обрабатывать персональные данные пациента, касающихся расовой, национальной принадлежности, политических взглядов, религиозных или философских убеждений, интимной жизни, за исключением случаев, предусмотренных Федеральным законом № 152-ФЗ.</w:t>
      </w:r>
    </w:p>
    <w:p w14:paraId="60329256" w14:textId="77777777" w:rsidR="00F825A4"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пациента или иным образом затрагивающих его права и законные интересы, за исключением случаев, предусмотренных Федеральным законом № 152-ФЗ.</w:t>
      </w:r>
    </w:p>
    <w:p w14:paraId="0E599D5B" w14:textId="77777777" w:rsidR="00F825A4"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Решение, порождающее юридические последствия в отношении пациента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пациента или в случаях, предусмотренных Федеральным законодательством, устанавливающим также меры по обеспечению соблюдения прав и законных интересов субъекта персональных данных.</w:t>
      </w:r>
    </w:p>
    <w:p w14:paraId="4A45BF8E" w14:textId="77777777" w:rsidR="00F825A4"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Учреждение-оператор обязано разъяснить пациенту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пациентом своих прав и законных интересов.</w:t>
      </w:r>
    </w:p>
    <w:p w14:paraId="6FF42A68" w14:textId="77777777" w:rsidR="00F825A4"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t>Учреждение-оператор обязано рассмотреть возражение в течение тридцати дней со дня его получения и уведомить пациента о результатах рассмотрения такого возражения.</w:t>
      </w:r>
    </w:p>
    <w:p w14:paraId="67112118" w14:textId="4ADF34AA" w:rsidR="005E199A" w:rsidRPr="00F825A4" w:rsidRDefault="005E199A" w:rsidP="00F825A4">
      <w:pPr>
        <w:pStyle w:val="a3"/>
        <w:numPr>
          <w:ilvl w:val="0"/>
          <w:numId w:val="14"/>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Защита персональных данных пациента от неправомерного их использования или утраты должна быть обеспечена Учреждением-оператором за счет своих средств, в порядке, установленном Федеральным законодательством и другими нормативными документами.</w:t>
      </w:r>
    </w:p>
    <w:p w14:paraId="172F78C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6.3. Учреждение-оператор вправе поручить обработку персональных данных другому лицу с согласия пациента, если иное не предусмотрено Федеральным законом № 152-ФЗ,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Учреждения-оператора). Лицо, осуществляющее обработку персональных данных по поручению Учреждения-оператора, обязано соблюдать принципы и правила обработки персональных данных, предусмотренные Федеральным законом № 152-ФЗ. В поручении Учреждения-оператора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Федерального закона № 152-ФЗ.</w:t>
      </w:r>
    </w:p>
    <w:p w14:paraId="133939B8"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6.4. Лицо, осуществляющее обработку персональных данных по поручению Учреждения-оператора, не обязано получать согласие пациента на обработку его персональных данных.</w:t>
      </w:r>
    </w:p>
    <w:p w14:paraId="15681001"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6.5. В случае если Учреждение-оператор поручает обработку персональных данных другому лицу, ответственность перед пациентом за действия указанного лица несет Учреждение-оператор. Лицо, осуществляющее обработку персональных данных по поручению Учреждения-оператора, несет ответственность перед Учреждением-оператором.</w:t>
      </w:r>
    </w:p>
    <w:p w14:paraId="543AA6C4"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7. Получение персональных данных пациента</w:t>
      </w:r>
    </w:p>
    <w:p w14:paraId="5BBC6EB2" w14:textId="77777777" w:rsid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7.1. Получение персональных данных преимущественно осуществляется путем представления их самим пациентом, на основании его письменного согласия, за исключением </w:t>
      </w:r>
      <w:r w:rsidR="006A383C" w:rsidRPr="00F825A4">
        <w:rPr>
          <w:rFonts w:ascii="Times New Roman" w:hAnsi="Times New Roman" w:cs="Times New Roman"/>
          <w:sz w:val="24"/>
          <w:szCs w:val="24"/>
        </w:rPr>
        <w:t>случаев,</w:t>
      </w:r>
      <w:r w:rsidRPr="00F825A4">
        <w:rPr>
          <w:rFonts w:ascii="Times New Roman" w:hAnsi="Times New Roman" w:cs="Times New Roman"/>
          <w:sz w:val="24"/>
          <w:szCs w:val="24"/>
        </w:rPr>
        <w:t xml:space="preserve"> прямо предусмотренных действующим законодательством РФ.</w:t>
      </w:r>
    </w:p>
    <w:p w14:paraId="691C9414" w14:textId="601D3663"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В случаях, предусмотренных Федеральным законодательством, обработка персональных данных осуществляется только с согласия пациента в письменной форме. (Равнозначным содержащему собственноручную подпись пациента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 152-ФЗ электронной подписью. Согласие пациента в письменной форме на обработку его персональных данных должно включать в себя, в частности:</w:t>
      </w:r>
    </w:p>
    <w:p w14:paraId="0869AC2B"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8FEAC7C"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3D2BFA19"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наименование или фамилию, имя, отчество и адрес Учреждения-оператора, получающего согласие субъекта персональных данных;</w:t>
      </w:r>
    </w:p>
    <w:p w14:paraId="5B265DE2"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цель обработки персональных данных;</w:t>
      </w:r>
    </w:p>
    <w:p w14:paraId="69EC87E8"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перечень персональных данных, на обработку которых дается согласие субъекта персональных данных;</w:t>
      </w:r>
    </w:p>
    <w:p w14:paraId="3226C332"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наименование или фамилию, имя, отчество и адрес лица, осуществляющего обработку персональных данных по поручению Учреждения-оператора, если обработка будет поручена такому лицу;</w:t>
      </w:r>
    </w:p>
    <w:p w14:paraId="141B2EEE"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перечень действий с персональными данными, на совершение которых дается согласие, общее описание используемых Учреждением-оператором способов обработки персональных данных;</w:t>
      </w:r>
    </w:p>
    <w:p w14:paraId="71E42B29"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законодательством;</w:t>
      </w:r>
    </w:p>
    <w:p w14:paraId="5958C7C4" w14:textId="77777777" w:rsidR="005E199A" w:rsidRPr="00F825A4" w:rsidRDefault="005E199A" w:rsidP="00F825A4">
      <w:pPr>
        <w:numPr>
          <w:ilvl w:val="0"/>
          <w:numId w:val="5"/>
        </w:numPr>
        <w:jc w:val="both"/>
        <w:rPr>
          <w:rFonts w:ascii="Times New Roman" w:hAnsi="Times New Roman" w:cs="Times New Roman"/>
          <w:sz w:val="24"/>
          <w:szCs w:val="24"/>
        </w:rPr>
      </w:pPr>
      <w:r w:rsidRPr="00F825A4">
        <w:rPr>
          <w:rFonts w:ascii="Times New Roman" w:hAnsi="Times New Roman" w:cs="Times New Roman"/>
          <w:sz w:val="24"/>
          <w:szCs w:val="24"/>
        </w:rPr>
        <w:t>подпись субъекта персональных данных.</w:t>
      </w:r>
    </w:p>
    <w:p w14:paraId="3DF49E6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Для обработки персональных данных, содержащихся в согласии в письменной форме пациента на обработку его персональных данных, дополнительное согласие не требуется.</w:t>
      </w:r>
    </w:p>
    <w:p w14:paraId="6C6E3E2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7.2. В случае недееспособности пациента, не достижения пациентом возраста 15 лет, смерти пациента, в других случаях согласие на обработку его персональных данных дает в письменной форме его законный представитель.</w:t>
      </w:r>
    </w:p>
    <w:p w14:paraId="5C52F20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7.3. В случае необходимости проверки персональных данных пациента Учреждение-оператор заблаговременно должно сообщить об этом пациенту,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пациента дать письменное согласие на их получение.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51BAF43"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8. Хранение и использование персональных данных пациентов</w:t>
      </w:r>
    </w:p>
    <w:p w14:paraId="421F8A70"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8.1. Информация персонального характера пациента хранится и обрабатывается с соблюдением требований действующего Российского законодательства о защите персональных данных.</w:t>
      </w:r>
    </w:p>
    <w:p w14:paraId="4F0EB02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8.2. Порядок хранения документов, содержащих персональные данные пациентов осуществлять в соответствии с:</w:t>
      </w:r>
    </w:p>
    <w:p w14:paraId="018863E5" w14:textId="77777777" w:rsidR="005E199A" w:rsidRPr="00F825A4" w:rsidRDefault="005E199A" w:rsidP="00F825A4">
      <w:pPr>
        <w:numPr>
          <w:ilvl w:val="0"/>
          <w:numId w:val="6"/>
        </w:numPr>
        <w:jc w:val="both"/>
        <w:rPr>
          <w:rFonts w:ascii="Times New Roman" w:hAnsi="Times New Roman" w:cs="Times New Roman"/>
          <w:sz w:val="24"/>
          <w:szCs w:val="24"/>
        </w:rPr>
      </w:pPr>
      <w:r w:rsidRPr="00F825A4">
        <w:rPr>
          <w:rFonts w:ascii="Times New Roman" w:hAnsi="Times New Roman" w:cs="Times New Roman"/>
          <w:sz w:val="24"/>
          <w:szCs w:val="24"/>
        </w:rPr>
        <w:t>Федеральным законом от 27 июля 2006 г. № 149-ФЗ «Об информации, информационных технологиях и о защите информации»;</w:t>
      </w:r>
    </w:p>
    <w:p w14:paraId="686D039B" w14:textId="77777777" w:rsidR="005E199A" w:rsidRPr="00F825A4" w:rsidRDefault="005E199A" w:rsidP="00F825A4">
      <w:pPr>
        <w:numPr>
          <w:ilvl w:val="0"/>
          <w:numId w:val="6"/>
        </w:numPr>
        <w:jc w:val="both"/>
        <w:rPr>
          <w:rFonts w:ascii="Times New Roman" w:hAnsi="Times New Roman" w:cs="Times New Roman"/>
          <w:sz w:val="24"/>
          <w:szCs w:val="24"/>
        </w:rPr>
      </w:pPr>
      <w:r w:rsidRPr="00F825A4">
        <w:rPr>
          <w:rFonts w:ascii="Times New Roman" w:hAnsi="Times New Roman" w:cs="Times New Roman"/>
          <w:sz w:val="24"/>
          <w:szCs w:val="24"/>
        </w:rPr>
        <w:t>Федеральным законом от 27 июля 2006 г. № 152-ФЗ «О персональных данных»;</w:t>
      </w:r>
    </w:p>
    <w:p w14:paraId="3930531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8.3. Обработка персональных данных пациентов осуществляется смешанным путем:</w:t>
      </w:r>
    </w:p>
    <w:p w14:paraId="0DF04903" w14:textId="77777777" w:rsidR="005E199A" w:rsidRPr="00F825A4" w:rsidRDefault="005E199A" w:rsidP="00F825A4">
      <w:pPr>
        <w:numPr>
          <w:ilvl w:val="0"/>
          <w:numId w:val="7"/>
        </w:numPr>
        <w:jc w:val="both"/>
        <w:rPr>
          <w:rFonts w:ascii="Times New Roman" w:hAnsi="Times New Roman" w:cs="Times New Roman"/>
          <w:sz w:val="24"/>
          <w:szCs w:val="24"/>
        </w:rPr>
      </w:pPr>
      <w:r w:rsidRPr="00F825A4">
        <w:rPr>
          <w:rFonts w:ascii="Times New Roman" w:hAnsi="Times New Roman" w:cs="Times New Roman"/>
          <w:sz w:val="24"/>
          <w:szCs w:val="24"/>
        </w:rPr>
        <w:t>неавтоматизированным способом обработки персональных данных;</w:t>
      </w:r>
    </w:p>
    <w:p w14:paraId="562DBFA5" w14:textId="77777777" w:rsidR="005E199A" w:rsidRPr="00F825A4" w:rsidRDefault="005E199A" w:rsidP="00F825A4">
      <w:pPr>
        <w:numPr>
          <w:ilvl w:val="0"/>
          <w:numId w:val="7"/>
        </w:numPr>
        <w:jc w:val="both"/>
        <w:rPr>
          <w:rFonts w:ascii="Times New Roman" w:hAnsi="Times New Roman" w:cs="Times New Roman"/>
          <w:sz w:val="24"/>
          <w:szCs w:val="24"/>
        </w:rPr>
      </w:pPr>
      <w:r w:rsidRPr="00F825A4">
        <w:rPr>
          <w:rFonts w:ascii="Times New Roman" w:hAnsi="Times New Roman" w:cs="Times New Roman"/>
          <w:sz w:val="24"/>
          <w:szCs w:val="24"/>
        </w:rPr>
        <w:t>автоматизированным способом обработки персональных данных (с помощью ПЭВМ и специальных программных продуктов).</w:t>
      </w:r>
    </w:p>
    <w:p w14:paraId="341E08B0"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8.4. Персональные данные пациентов хранятся на бумажных носителях и в электронном виде.</w:t>
      </w:r>
    </w:p>
    <w:p w14:paraId="7F40296A"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8.5. Хранение содержащие персональные данные пациентов и оконченных производством документов, содержащих персональные данные пациентов, осуществляется во внутренних помещениях Учреждения-оператора, а также в помещениях Учреждения-оператора, предназначенных для хранения отработанной документации.</w:t>
      </w:r>
    </w:p>
    <w:p w14:paraId="5B81D3C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8.6. Возможна передача персональных данных пациентов по внутренней сети организации с использованием технических и программных средств защиты информации, с доступом только для </w:t>
      </w:r>
      <w:r w:rsidRPr="00F825A4">
        <w:rPr>
          <w:rFonts w:ascii="Times New Roman" w:hAnsi="Times New Roman" w:cs="Times New Roman"/>
          <w:sz w:val="24"/>
          <w:szCs w:val="24"/>
        </w:rPr>
        <w:lastRenderedPageBreak/>
        <w:t>работников Учреждения-оператора, допущенных к работе с персональными данными пациентов и только в объеме, необходимом данным работникам для выполнения своих должностных обязанностей.</w:t>
      </w:r>
    </w:p>
    <w:p w14:paraId="1EA62DF8"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8.7. Хранение персональных данных пациентов осуществляется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14:paraId="683E512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Хранение документов, содержащих персональные данные пациентов, осуществляется в течение установленных действующими нормативными актами сроков хранения данных документов. По истечении установленных сроков хранения документы подлежат уничтожению.</w:t>
      </w:r>
    </w:p>
    <w:p w14:paraId="39BCC2C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8.8. Учреждение-оператор обеспечивает ограничение доступа к персональным данным пациентов лицам, не уполномоченным Федеральным законодательством, либо работодателем для получения соответствующих сведений.</w:t>
      </w:r>
    </w:p>
    <w:p w14:paraId="198A06B2"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8.9. Доступ к персональным данным пациентов имеют только работники Учреждения-оператора, подписавшие обязательство о неразглашение конфиденциальной информации. Персональные данные выдаются, в объеме, необходимом для выполнения своих должностных обязанностей.</w:t>
      </w:r>
    </w:p>
    <w:p w14:paraId="5F2F946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8.10. Ответственными за организацию и осуществление хранения персональных данных пациентов Учреждения-оператора являются руководители структурных подразделений.</w:t>
      </w:r>
    </w:p>
    <w:p w14:paraId="3F5E41E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8.11. Контроль за обеспечением безопасности персональных данных при их обработке в информационных системах персональных данных в соответствии с требованиями законодательства РФ возлагается на начальника отдела АСУП, на бумажных носителях — на руководителей структурных подразделений.</w:t>
      </w:r>
    </w:p>
    <w:p w14:paraId="1E1279F5"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9. Защита персональных данных пациентов</w:t>
      </w:r>
    </w:p>
    <w:p w14:paraId="45DD735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9.1. Учреждение-оператор при обработке персональных данных пациентов обязано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B9E811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9.2. Обеспечение безопасности персональных данных пациентов достигается, в частности:</w:t>
      </w:r>
    </w:p>
    <w:p w14:paraId="6ACAF079"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определением угроз безопасности персональных данных при их обработке в информационных системах персональных данных;</w:t>
      </w:r>
    </w:p>
    <w:p w14:paraId="067836BD"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4CD8AFF9"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применением прошедших в установленном порядке процедуру оценки соответствия средств защиты информации;</w:t>
      </w:r>
    </w:p>
    <w:p w14:paraId="2FE3CFF4"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51AD9E14"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учетом машинных носителей персональных данных;</w:t>
      </w:r>
    </w:p>
    <w:p w14:paraId="0C964853"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обнаружением фактов несанкционированного доступа к персональным данным и принятием мер;</w:t>
      </w:r>
    </w:p>
    <w:p w14:paraId="7C615092"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восстановлением персональных данных, модифицированных или уничтоженных вследствие несанкционированного доступа к ним;</w:t>
      </w:r>
    </w:p>
    <w:p w14:paraId="3C5CE8A0"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3551811" w14:textId="77777777" w:rsidR="005E199A" w:rsidRPr="00F825A4" w:rsidRDefault="005E199A" w:rsidP="00F825A4">
      <w:pPr>
        <w:numPr>
          <w:ilvl w:val="0"/>
          <w:numId w:val="8"/>
        </w:numPr>
        <w:jc w:val="both"/>
        <w:rPr>
          <w:rFonts w:ascii="Times New Roman" w:hAnsi="Times New Roman" w:cs="Times New Roman"/>
          <w:sz w:val="24"/>
          <w:szCs w:val="24"/>
        </w:rPr>
      </w:pPr>
      <w:r w:rsidRPr="00F825A4">
        <w:rPr>
          <w:rFonts w:ascii="Times New Roman" w:hAnsi="Times New Roman" w:cs="Times New Roman"/>
          <w:sz w:val="24"/>
          <w:szCs w:val="24"/>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2892B22"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9.3. Для обеспечения безопасности персональных данных пациентов при неавтоматизированной обработке предпринимаются следующие меры:</w:t>
      </w:r>
    </w:p>
    <w:p w14:paraId="63485A7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9.3.1. Определяются места хранения персональных данных (согласно настоящего Положения), которые оснащаются следующими средствами защиты:</w:t>
      </w:r>
    </w:p>
    <w:p w14:paraId="69C474E1" w14:textId="77777777" w:rsidR="005E199A" w:rsidRPr="00F825A4" w:rsidRDefault="005E199A" w:rsidP="00F825A4">
      <w:pPr>
        <w:numPr>
          <w:ilvl w:val="0"/>
          <w:numId w:val="9"/>
        </w:numPr>
        <w:jc w:val="both"/>
        <w:rPr>
          <w:rFonts w:ascii="Times New Roman" w:hAnsi="Times New Roman" w:cs="Times New Roman"/>
          <w:sz w:val="24"/>
          <w:szCs w:val="24"/>
        </w:rPr>
      </w:pPr>
      <w:r w:rsidRPr="00F825A4">
        <w:rPr>
          <w:rFonts w:ascii="Times New Roman" w:hAnsi="Times New Roman" w:cs="Times New Roman"/>
          <w:sz w:val="24"/>
          <w:szCs w:val="24"/>
        </w:rPr>
        <w:t xml:space="preserve">В кабинетах, где осуществляется хранение документов, содержащих персональные </w:t>
      </w:r>
      <w:r w:rsidR="006A383C" w:rsidRPr="00F825A4">
        <w:rPr>
          <w:rFonts w:ascii="Times New Roman" w:hAnsi="Times New Roman" w:cs="Times New Roman"/>
          <w:sz w:val="24"/>
          <w:szCs w:val="24"/>
        </w:rPr>
        <w:t>данные пациентов, имеются</w:t>
      </w:r>
      <w:r w:rsidRPr="00F825A4">
        <w:rPr>
          <w:rFonts w:ascii="Times New Roman" w:hAnsi="Times New Roman" w:cs="Times New Roman"/>
          <w:sz w:val="24"/>
          <w:szCs w:val="24"/>
        </w:rPr>
        <w:t xml:space="preserve"> шкафы, стеллажи, тумбы.</w:t>
      </w:r>
    </w:p>
    <w:p w14:paraId="30C4DC2B" w14:textId="77777777" w:rsidR="005E199A" w:rsidRPr="00F825A4" w:rsidRDefault="005E199A" w:rsidP="00F825A4">
      <w:pPr>
        <w:numPr>
          <w:ilvl w:val="0"/>
          <w:numId w:val="9"/>
        </w:numPr>
        <w:jc w:val="both"/>
        <w:rPr>
          <w:rFonts w:ascii="Times New Roman" w:hAnsi="Times New Roman" w:cs="Times New Roman"/>
          <w:sz w:val="24"/>
          <w:szCs w:val="24"/>
        </w:rPr>
      </w:pPr>
      <w:r w:rsidRPr="00F825A4">
        <w:rPr>
          <w:rFonts w:ascii="Times New Roman" w:hAnsi="Times New Roman" w:cs="Times New Roman"/>
          <w:sz w:val="24"/>
          <w:szCs w:val="24"/>
        </w:rPr>
        <w:t>Дополнительно кабинеты, где осуществляется хранение документов, содержащих персональные данные пациентов, оборудованы замками и системой пожарной сигнализации.</w:t>
      </w:r>
    </w:p>
    <w:p w14:paraId="0B3F1DD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9.3.2. Все действия при неавтоматизированной обработке персональных данных пациентов осуществляются только должностными лицами Учреждения-оператора, допущенных к персональным данным, и только в объеме, необходимом данным лицам для выполнения своей трудовой функции.</w:t>
      </w:r>
    </w:p>
    <w:p w14:paraId="0F6867C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9.3.3. При обработке персональных данных на материальных носителях не допускается фиксация на одном материальном носителе тех данных, цели обработки которых заведомо не совместимы.</w:t>
      </w:r>
    </w:p>
    <w:p w14:paraId="3361BFE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При несовместимости целей обработки персональных данных, зафиксированных на одном материальном носителе, если не имеется возможности осуществлять их отдельно, должны быть приняты следующие меры:</w:t>
      </w:r>
    </w:p>
    <w:p w14:paraId="480C5B8F" w14:textId="77777777" w:rsidR="005E199A" w:rsidRPr="00F825A4" w:rsidRDefault="005E199A" w:rsidP="00F825A4">
      <w:pPr>
        <w:numPr>
          <w:ilvl w:val="0"/>
          <w:numId w:val="10"/>
        </w:numPr>
        <w:jc w:val="both"/>
        <w:rPr>
          <w:rFonts w:ascii="Times New Roman" w:hAnsi="Times New Roman" w:cs="Times New Roman"/>
          <w:sz w:val="24"/>
          <w:szCs w:val="24"/>
        </w:rPr>
      </w:pPr>
      <w:r w:rsidRPr="00F825A4">
        <w:rPr>
          <w:rFonts w:ascii="Times New Roman" w:hAnsi="Times New Roman" w:cs="Times New Roman"/>
          <w:sz w:val="24"/>
          <w:szCs w:val="24"/>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только копия;</w:t>
      </w:r>
    </w:p>
    <w:p w14:paraId="1D2157D7" w14:textId="77777777" w:rsidR="005E199A" w:rsidRPr="00F825A4" w:rsidRDefault="005E199A" w:rsidP="00F825A4">
      <w:pPr>
        <w:numPr>
          <w:ilvl w:val="0"/>
          <w:numId w:val="10"/>
        </w:numPr>
        <w:jc w:val="both"/>
        <w:rPr>
          <w:rFonts w:ascii="Times New Roman" w:hAnsi="Times New Roman" w:cs="Times New Roman"/>
          <w:sz w:val="24"/>
          <w:szCs w:val="24"/>
        </w:rPr>
      </w:pPr>
      <w:r w:rsidRPr="00F825A4">
        <w:rPr>
          <w:rFonts w:ascii="Times New Roman" w:hAnsi="Times New Roman" w:cs="Times New Roman"/>
          <w:sz w:val="24"/>
          <w:szCs w:val="24"/>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333933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w:t>
      </w:r>
    </w:p>
    <w:p w14:paraId="0CA49DF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Персональные данные пациентов, содержащиеся на материальных носителях, уничтожаются по Акту об уничтожении персональных данных.</w:t>
      </w:r>
    </w:p>
    <w:p w14:paraId="224C206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Эти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D8336C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lastRenderedPageBreak/>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0DD94EB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9.3.4. Обработка персональных данных осуществляется с соблюдением порядка, предусмотренного Постановлением Правительства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14:paraId="64AD2422"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9.4. Для обеспечения безопасности персональных данных пациентов при автоматизированной обработке предпринимаются следующие меры:</w:t>
      </w:r>
    </w:p>
    <w:p w14:paraId="615016E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9.4.1. Все действия при автоматизированной обработке персональных данных пациентов осуществляются только должностными лицами, допущенных к персональным данным, и только в объеме, необходимом данным лицам для выполнения своей трудовой функции.</w:t>
      </w:r>
    </w:p>
    <w:p w14:paraId="588B5AA2"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9.4.2. Персональные компьютеры, имеющие доступ к базам хранения персональных данных пациентов, защищены паролями доступа. Пароли устанавливаются работниками отдела АСУП и сообщаются индивидуально работнику, допущенному к работе с персональными данными и осуществляющему обработку персональных данных пациентов на данном ПК.</w:t>
      </w:r>
    </w:p>
    <w:p w14:paraId="7520D3F6"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9.4.3. Иные меры, предусмотренные Положением по организации и проведению работ по обеспечению безопасности персональных данных при их обработке в информационных системах персональных данных.</w:t>
      </w:r>
    </w:p>
    <w:p w14:paraId="07707FC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9.4.4. Обработка персональных данных осуществляется с соблюдением порядка, предусмотренного Постановлением Правительства РФ от 01.11.2012 N 1119″Об утверждении требований к защите персональных данных при их обработке в информационных системах персональных данных».</w:t>
      </w:r>
    </w:p>
    <w:p w14:paraId="01E2AF11"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9.5. Режим конфиденциальности персональных данных снимается в случаях их обезличивания и по истечении срока их хранения, в соответствии с Приказами по архивному делу, или продлевается на основании заключения экспертной комиссии Учреждения-оператора, если иное не определено законодательством РФ.</w:t>
      </w:r>
    </w:p>
    <w:p w14:paraId="7062D45F"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10. Передача персональных данных пациентов третьим лицам</w:t>
      </w:r>
    </w:p>
    <w:p w14:paraId="1A7A3F5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10.1. Передача персональных данных пациентов третьим лицам осуществляется Учреждением-оператором только с письменного согласия пациента, с подтверждающей визой главного врача больницы (заведующего поликлиникой), за исключением случаев, если:</w:t>
      </w:r>
    </w:p>
    <w:p w14:paraId="5EDDD77B"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t>передача необходима для защиты жизни и здоровья пациента, либо других лиц, и получение его согласия невозможно;</w:t>
      </w:r>
    </w:p>
    <w:p w14:paraId="7FA07DD2"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t>в целях обследования и лечения пациента, не способного из-за своего состояния выразить свою волю;</w:t>
      </w:r>
    </w:p>
    <w:p w14:paraId="4B07CFF5"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t>в случаях, предусмотренных ст.13 ФЗ-323 Об основах охраны здоровья граждан, в том числе по запросу органов дознания, следствия, прокуратуры и суда в связи с проведением расследования или судебным разбирательством, в соответствии с Законом об оперативно-розыскной деятельности;</w:t>
      </w:r>
    </w:p>
    <w:p w14:paraId="05C1CEC9"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t>в случае оказания помощи несовершеннолетнему в возрасте до 15 лет, для информирования его родителей или законных представителей;</w:t>
      </w:r>
    </w:p>
    <w:p w14:paraId="7726B442"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t>при наличии оснований, позволяющих полагать, что права и интересы пациента могут быть нарушены противоправными действиями других лиц;</w:t>
      </w:r>
    </w:p>
    <w:p w14:paraId="22DE2D82" w14:textId="77777777" w:rsidR="005E199A" w:rsidRPr="00F825A4" w:rsidRDefault="005E199A" w:rsidP="00F825A4">
      <w:pPr>
        <w:numPr>
          <w:ilvl w:val="0"/>
          <w:numId w:val="11"/>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в иных случаях, прямо предусмотренных Федеральным законодательством.</w:t>
      </w:r>
    </w:p>
    <w:p w14:paraId="40848C7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Лица, которым в установленном Федеральным законом №152-ФЗ порядке переданы сведения, составляющие персональные данные пациента, несут дисциплинарную, административную или уголовную ответственность за разглашение в соответствии с законодательством Российской Федерации.</w:t>
      </w:r>
    </w:p>
    <w:p w14:paraId="380ECDC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10.2. Передача персональных данных пациента третьим лицам осуществляется на основании запроса третьего лица с разрешающей визой главного врача (заведующего поликлиникой) при условии соблюдения требований, предусмотренных п. 7.1 настоящего Положения.</w:t>
      </w:r>
    </w:p>
    <w:p w14:paraId="2AF9763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В случае если лицо, обратившееся с запросом, не уполномочено Федеральным законодательством на получение персональных данных пациента, либо отсутствует письменное согласие пациента на передачу его персональных данных, Учреждение-оператор обязано отказать в предоставлении персональных данных. В данном случае лицу, обратившемуся с запросом, выдается мотивированный отказ в предоставлении персональных данных в письменной форме, копия отказа хранится у Учреждения-оператора.</w:t>
      </w:r>
    </w:p>
    <w:p w14:paraId="3F388F18"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11. Общедоступные источники персональных данных пациентов</w:t>
      </w:r>
    </w:p>
    <w:p w14:paraId="77D65C4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11.1. Включение персональных данных пациента в общедоступные источники персональных данных возможно только при наличии его письменного согласия.</w:t>
      </w:r>
    </w:p>
    <w:p w14:paraId="759E80A8"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11.2. При обезличивании персональных данных согласие пациента на включение персональных данных в общедоступные источники персональных данных не требуется.</w:t>
      </w:r>
    </w:p>
    <w:p w14:paraId="5CBA92DB"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11.3. Сведения о пациентах могут быть исключены из общедоступных источников персональных данных по требованию самого пациента, либо по решению суда или иных уполномоченных государственных органов.</w:t>
      </w:r>
    </w:p>
    <w:p w14:paraId="7CA0D610"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12. Права и обязанности пациента в области защиты его персональных данных</w:t>
      </w:r>
    </w:p>
    <w:p w14:paraId="41412357"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12.1. В целях обеспечения защиты персональных данных, хранящихся у Учреждения-оператора, пациенты имеют право на:</w:t>
      </w:r>
    </w:p>
    <w:p w14:paraId="7AF5A06F" w14:textId="77777777" w:rsidR="005E199A" w:rsidRPr="00F825A4" w:rsidRDefault="005E199A" w:rsidP="00F825A4">
      <w:pPr>
        <w:numPr>
          <w:ilvl w:val="0"/>
          <w:numId w:val="12"/>
        </w:numPr>
        <w:jc w:val="both"/>
        <w:rPr>
          <w:rFonts w:ascii="Times New Roman" w:hAnsi="Times New Roman" w:cs="Times New Roman"/>
          <w:sz w:val="24"/>
          <w:szCs w:val="24"/>
        </w:rPr>
      </w:pPr>
      <w:r w:rsidRPr="00F825A4">
        <w:rPr>
          <w:rFonts w:ascii="Times New Roman" w:hAnsi="Times New Roman" w:cs="Times New Roman"/>
          <w:sz w:val="24"/>
          <w:szCs w:val="24"/>
        </w:rPr>
        <w:t>полную информацию о составе и содержимом их персональных данных, а также способе обработки этих данных;</w:t>
      </w:r>
    </w:p>
    <w:p w14:paraId="3C18CEBE" w14:textId="77777777" w:rsidR="005E199A" w:rsidRPr="00F825A4" w:rsidRDefault="005E199A" w:rsidP="00F825A4">
      <w:pPr>
        <w:numPr>
          <w:ilvl w:val="0"/>
          <w:numId w:val="12"/>
        </w:numPr>
        <w:jc w:val="both"/>
        <w:rPr>
          <w:rFonts w:ascii="Times New Roman" w:hAnsi="Times New Roman" w:cs="Times New Roman"/>
          <w:sz w:val="24"/>
          <w:szCs w:val="24"/>
        </w:rPr>
      </w:pPr>
      <w:r w:rsidRPr="00F825A4">
        <w:rPr>
          <w:rFonts w:ascii="Times New Roman" w:hAnsi="Times New Roman" w:cs="Times New Roman"/>
          <w:sz w:val="24"/>
          <w:szCs w:val="24"/>
        </w:rPr>
        <w:t>свободный доступ к своим персональным данным.</w:t>
      </w:r>
    </w:p>
    <w:p w14:paraId="1EC011C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Пациент имеет право на получение информации, касающейся обработки его персональных данных, в том числе содержащей:</w:t>
      </w:r>
    </w:p>
    <w:p w14:paraId="49771FCA"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подтверждение факта обработки персональных данных Учреждением-оператором;</w:t>
      </w:r>
    </w:p>
    <w:p w14:paraId="7A0B6511"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правовые основания и цели обработки персональных данных;</w:t>
      </w:r>
    </w:p>
    <w:p w14:paraId="22313177"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цели и применяемые Учреждением-оператором способы обработки персональных данных;</w:t>
      </w:r>
    </w:p>
    <w:p w14:paraId="54437879"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наименование и место нахождения Учреждения-оператора, сведения о лицах (за исключением работников Учреждения-оператора), которые имеют доступ к персональным данным или которым могут быть раскрыты персональные данные на основании договора с Учреждением-оператором или на основании Федерального закона № 152-ФЗ;</w:t>
      </w:r>
    </w:p>
    <w:p w14:paraId="3B71966B"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 152-ФЗ;</w:t>
      </w:r>
    </w:p>
    <w:p w14:paraId="0FA46642"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сроки обработки персональных данных, в том числе сроки их хранения;</w:t>
      </w:r>
    </w:p>
    <w:p w14:paraId="30F3AE38"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lastRenderedPageBreak/>
        <w:t>порядок осуществления субъектом персональных данных прав, предусмотренных Федеральным законом;</w:t>
      </w:r>
    </w:p>
    <w:p w14:paraId="0F6F75AF"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информацию об осуществленной или о предполагаемой трансграничной передаче данных;</w:t>
      </w:r>
    </w:p>
    <w:p w14:paraId="42027E29"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Учреждения-оператора, если обработка поручена или будет поручена такому лицу;</w:t>
      </w:r>
    </w:p>
    <w:p w14:paraId="74AEBE96" w14:textId="77777777" w:rsidR="005E199A" w:rsidRPr="00F825A4" w:rsidRDefault="005E199A" w:rsidP="00F825A4">
      <w:pPr>
        <w:numPr>
          <w:ilvl w:val="0"/>
          <w:numId w:val="13"/>
        </w:numPr>
        <w:jc w:val="both"/>
        <w:rPr>
          <w:rFonts w:ascii="Times New Roman" w:hAnsi="Times New Roman" w:cs="Times New Roman"/>
          <w:sz w:val="24"/>
          <w:szCs w:val="24"/>
        </w:rPr>
      </w:pPr>
      <w:r w:rsidRPr="00F825A4">
        <w:rPr>
          <w:rFonts w:ascii="Times New Roman" w:hAnsi="Times New Roman" w:cs="Times New Roman"/>
          <w:sz w:val="24"/>
          <w:szCs w:val="24"/>
        </w:rPr>
        <w:t>иные сведения, предусмотренные Федеральным законом № 152-ФЗ или Федеральным законодательством.</w:t>
      </w:r>
    </w:p>
    <w:p w14:paraId="6ED27C92"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Сведения должны быть предоставлены пациенту Учреждением-оператором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C01E574"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Сведения предоставляются пациенту или его законному представителю Учреждением-оператором при обращении, либо при получении запроса пациента или его законного представителя. Запрос должен содержать номер основного документа, удостоверяющего личность пациента или его законного представителя, сведения о дате выдачи указанного документа и выдавшем его органе, сведения, подтверждающие участие пациента в отношениях с Учреждением-оператором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Учреждением-оператором, подпись пациента или его законного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FCC42B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В случае если сведения, а также обрабатываемые персональные данные были предоставлены для ознакомления пациенту по его запросу, пациент вправе обратиться повторно к Учреждению-оператору или направить ему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законодательством,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A2873C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Пациент вправе требовать от Учреждения-оператора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CEF229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12.2. В случае выявления неправомерной обработки персональных данных при обращении пациента или его законного представителя, либо по запросу пациента или его законного представителя, либо уполномоченного органа по защите прав субъектов персональных данных, Учреждение-оператор обязано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пациента или его законного представителя, либо по их запросу или по запросу уполномоченного органа по защите прав субъектов персональных данных, Учреждение-оператор обязано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Учреждения-оператора) с момента такого обращения или получения указанного </w:t>
      </w:r>
      <w:r w:rsidRPr="00F825A4">
        <w:rPr>
          <w:rFonts w:ascii="Times New Roman" w:hAnsi="Times New Roman" w:cs="Times New Roman"/>
          <w:sz w:val="24"/>
          <w:szCs w:val="24"/>
        </w:rPr>
        <w:lastRenderedPageBreak/>
        <w:t>запроса на период проверки, если блокирование персональных данных не нарушает права и законные интересы пациента или третьих лиц.</w:t>
      </w:r>
    </w:p>
    <w:p w14:paraId="2D0FC22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12.3. В случае подтверждения факта неточности персональных данных Учреждение-оператор на основании сведений, представленных пациентом или его законным представителем, либо уполномоченным органом по защите прав субъектов персональных данных, или иных необходимых документов обязано уточнить персональные данные либо обеспечить их уточнение (если обработка персональных данных осуществляется другим лицом, действующим по поручению Учреждения-оператора) в течение семи рабочих дней со дня представления таких сведений и снять блокирование персональных данных.</w:t>
      </w:r>
    </w:p>
    <w:p w14:paraId="5097C880"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12.4. В случае выявления неправомерной обработки персональных данных, осуществляемой Учреждением-оператором (или лицом, действующим по поручению Учреждения-оператора), Учреждение-оператор в срок, не превышающий трех рабочих дней с даты этого выявления, обязано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Учреждения-оператора. В случае если обеспечить правомерность обработки персональных данных невозможно, Учреждение-оператор в срок, не превышающий десяти рабочих дней с даты выявления неправомерной обработки персональных данных, обязано уничтожить такие персональные данные или обеспечить их уничтожение. Об устранении допущенных нарушений или об уничтожении персональных данных Учреждение-оператор обязано уведомить пациента или его законного представителя, а в случае, если обращение пациента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69F3C624"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12.5. В случае достижения цели обработки персональных данных Учреждение-оператор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Учреждения-оператора)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пациент,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пациента на основаниях, предусмотренных Федеральным законом № 152-ФЗ или Федеральным законодательством.</w:t>
      </w:r>
    </w:p>
    <w:p w14:paraId="480545A5"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12.6. В случае отзыва пациентом согласия на обработку его персональных данных Учреждение-оператор обязано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Учреждения-оператора)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Учреждения-оператора)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Учреждением-оператором и пациентом, либо если Учреждение-оператор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 152-ФЗ или Федеральным законодательством.</w:t>
      </w:r>
    </w:p>
    <w:p w14:paraId="0D4D9A5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12.7. В случае отсутствия возможности уничтожения персональных данных в течение указанного срока, Учреждение-оператор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w:t>
      </w:r>
      <w:r w:rsidRPr="00F825A4">
        <w:rPr>
          <w:rFonts w:ascii="Times New Roman" w:hAnsi="Times New Roman" w:cs="Times New Roman"/>
          <w:sz w:val="24"/>
          <w:szCs w:val="24"/>
        </w:rPr>
        <w:lastRenderedPageBreak/>
        <w:t>действующим по поручению Учреждения-оператора) и обеспечивает уничтожение персональных данных в срок не более чем шесть месяцев, если иной срок не установлен Федеральным законодательством.</w:t>
      </w:r>
    </w:p>
    <w:p w14:paraId="7527D04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12.8. Для своевременной и полной реализации своих прав, пациент обязан предоставить Учреждению-оператору достоверные персональные данные.</w:t>
      </w:r>
    </w:p>
    <w:p w14:paraId="136F171B"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13. Право на обжалование действий или бездействия Учреждения-оператора</w:t>
      </w:r>
    </w:p>
    <w:p w14:paraId="27D62779"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13.1. Если пациент или его законный представитель считает, что Учреждение-оператор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он вправе обжаловать действия или бездействие Учреждения-оператора в уполномоченный орган по защите прав субъектов персональных данных (Федеральный орган исполнительной власти, осуществляющий функции по контролю и надзору в сфере информационных технологий и связи) или в судебном порядке.</w:t>
      </w:r>
    </w:p>
    <w:p w14:paraId="5DB51D6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13.2. Пациент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0836E1F3"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Моральный вред, причиненный пациенту вследствие нарушения его прав, нарушения правил обработки персональных данных, установленных Федеральным законом № 152-ФЗ, а также требований к защите персональных данных, установленных в соответствии с Федеральным законом № 152-ФЗ,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C86EAB7"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14. Ответственность за нарушение норм, регулирующих обработку и защиту персональных данных пациентов</w:t>
      </w:r>
    </w:p>
    <w:p w14:paraId="1EE7343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14.1. Лица, виновные в нарушении норм, регулирующих получение, обработку и защиту персональных данных пациента, несут дисциплинарную, административную, гражданско-правовую или уголовную ответственность в соответствии с Федеральным законодательством.</w:t>
      </w:r>
    </w:p>
    <w:p w14:paraId="26CBE61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14.2. Работники Учреждения-оператора, допущенные к обработке персональных данных пациентов, за разглашение полученной в ходе своей трудовой деятельности информации, несут дисциплинарную, административную или уголовную ответственность в соответствии с действующим законодательством Российской Федерации.</w:t>
      </w:r>
    </w:p>
    <w:p w14:paraId="7748048E" w14:textId="77777777" w:rsidR="005E199A" w:rsidRPr="00F825A4" w:rsidRDefault="005E199A" w:rsidP="00F825A4">
      <w:pPr>
        <w:jc w:val="both"/>
        <w:rPr>
          <w:rFonts w:ascii="Times New Roman" w:hAnsi="Times New Roman" w:cs="Times New Roman"/>
          <w:b/>
          <w:bCs/>
          <w:sz w:val="24"/>
          <w:szCs w:val="24"/>
        </w:rPr>
      </w:pPr>
      <w:r w:rsidRPr="00F825A4">
        <w:rPr>
          <w:rFonts w:ascii="Times New Roman" w:hAnsi="Times New Roman" w:cs="Times New Roman"/>
          <w:b/>
          <w:bCs/>
          <w:sz w:val="24"/>
          <w:szCs w:val="24"/>
        </w:rPr>
        <w:t>15. Заключительные положения</w:t>
      </w:r>
    </w:p>
    <w:p w14:paraId="20E3BED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15.1. Настоящее Положение вступает в силу с даты его утверждения.</w:t>
      </w:r>
    </w:p>
    <w:p w14:paraId="5C1DE0C0"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15.2. При необходимости приведения настоящего Положения в соответствие с вновь принятыми законодательными актами, изменения вносятся на основании Приказа директора.</w:t>
      </w:r>
    </w:p>
    <w:p w14:paraId="014415FF"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15.3. Настоящее Положение распространяется на всех пациентов Учреждения-оператора, а также работников Учреждения-оператора, имеющих доступ и осуществляющих перечень действий с персональными данными пациентов.</w:t>
      </w:r>
    </w:p>
    <w:p w14:paraId="2C0C8EDC"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 xml:space="preserve">Пациенты Учреждения-оператора, а </w:t>
      </w:r>
      <w:r w:rsidR="008621A0" w:rsidRPr="00F825A4">
        <w:rPr>
          <w:rFonts w:ascii="Times New Roman" w:hAnsi="Times New Roman" w:cs="Times New Roman"/>
          <w:sz w:val="24"/>
          <w:szCs w:val="24"/>
        </w:rPr>
        <w:t>также</w:t>
      </w:r>
      <w:r w:rsidRPr="00F825A4">
        <w:rPr>
          <w:rFonts w:ascii="Times New Roman" w:hAnsi="Times New Roman" w:cs="Times New Roman"/>
          <w:sz w:val="24"/>
          <w:szCs w:val="24"/>
        </w:rPr>
        <w:t xml:space="preserve"> их законные представители имеют право, ознакомится с настоящим Положением.</w:t>
      </w:r>
    </w:p>
    <w:p w14:paraId="78D162BD"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Работники Учреждения-оператора подлежат ознакомлению с данным документом в порядке, предусмотренном Приказом директора, под личную подпись.</w:t>
      </w:r>
    </w:p>
    <w:p w14:paraId="13C5E9AE"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t>15.4. В обязанности работников, осуществляющих первичный сбор персональных данных пациента, входит получение согласия пациента на обработку его персональных данных под личную подпись.</w:t>
      </w:r>
    </w:p>
    <w:p w14:paraId="2AA28191" w14:textId="77777777" w:rsidR="005E199A" w:rsidRPr="00F825A4" w:rsidRDefault="005E199A" w:rsidP="00F825A4">
      <w:pPr>
        <w:jc w:val="both"/>
        <w:rPr>
          <w:rFonts w:ascii="Times New Roman" w:hAnsi="Times New Roman" w:cs="Times New Roman"/>
          <w:sz w:val="24"/>
          <w:szCs w:val="24"/>
        </w:rPr>
      </w:pPr>
      <w:r w:rsidRPr="00F825A4">
        <w:rPr>
          <w:rFonts w:ascii="Times New Roman" w:hAnsi="Times New Roman" w:cs="Times New Roman"/>
          <w:sz w:val="24"/>
          <w:szCs w:val="24"/>
        </w:rPr>
        <w:lastRenderedPageBreak/>
        <w:t>15.5. Документы, определяющие политику в отношении обработки персональных данных пациентов, размещены на официальном сайте или информационном стенде Учреждения-оператора в течение 10 дней после их утверждения.</w:t>
      </w:r>
    </w:p>
    <w:p w14:paraId="37516AD9" w14:textId="77777777" w:rsidR="0040586A" w:rsidRPr="005E199A" w:rsidRDefault="00F825A4">
      <w:pPr>
        <w:rPr>
          <w:rFonts w:ascii="Times New Roman" w:hAnsi="Times New Roman" w:cs="Times New Roman"/>
          <w:sz w:val="28"/>
          <w:szCs w:val="28"/>
        </w:rPr>
      </w:pPr>
    </w:p>
    <w:sectPr w:rsidR="0040586A" w:rsidRPr="005E199A" w:rsidSect="005E19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C50"/>
    <w:multiLevelType w:val="hybridMultilevel"/>
    <w:tmpl w:val="42DC4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DC07EE"/>
    <w:multiLevelType w:val="multilevel"/>
    <w:tmpl w:val="BE52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4B4BBF"/>
    <w:multiLevelType w:val="multilevel"/>
    <w:tmpl w:val="581A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E1C91"/>
    <w:multiLevelType w:val="multilevel"/>
    <w:tmpl w:val="59AE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C62DE"/>
    <w:multiLevelType w:val="multilevel"/>
    <w:tmpl w:val="4EF6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FB7099"/>
    <w:multiLevelType w:val="multilevel"/>
    <w:tmpl w:val="E0E06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05796"/>
    <w:multiLevelType w:val="multilevel"/>
    <w:tmpl w:val="C4326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D3C32"/>
    <w:multiLevelType w:val="multilevel"/>
    <w:tmpl w:val="10C00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E83258"/>
    <w:multiLevelType w:val="multilevel"/>
    <w:tmpl w:val="2D70A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4A7D2B"/>
    <w:multiLevelType w:val="multilevel"/>
    <w:tmpl w:val="3ECEB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5D1E24"/>
    <w:multiLevelType w:val="multilevel"/>
    <w:tmpl w:val="2586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6269D"/>
    <w:multiLevelType w:val="multilevel"/>
    <w:tmpl w:val="38382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E8637C1"/>
    <w:multiLevelType w:val="multilevel"/>
    <w:tmpl w:val="4DB4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4"/>
  </w:num>
  <w:num w:numId="4">
    <w:abstractNumId w:val="10"/>
  </w:num>
  <w:num w:numId="5">
    <w:abstractNumId w:val="8"/>
  </w:num>
  <w:num w:numId="6">
    <w:abstractNumId w:val="3"/>
  </w:num>
  <w:num w:numId="7">
    <w:abstractNumId w:val="7"/>
  </w:num>
  <w:num w:numId="8">
    <w:abstractNumId w:val="12"/>
  </w:num>
  <w:num w:numId="9">
    <w:abstractNumId w:val="6"/>
  </w:num>
  <w:num w:numId="10">
    <w:abstractNumId w:val="11"/>
  </w:num>
  <w:num w:numId="11">
    <w:abstractNumId w:val="9"/>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C2D"/>
    <w:rsid w:val="000256CD"/>
    <w:rsid w:val="001163A2"/>
    <w:rsid w:val="00337B8B"/>
    <w:rsid w:val="003B27F5"/>
    <w:rsid w:val="005E199A"/>
    <w:rsid w:val="005E42E7"/>
    <w:rsid w:val="00644401"/>
    <w:rsid w:val="006A383C"/>
    <w:rsid w:val="006C68CB"/>
    <w:rsid w:val="008621A0"/>
    <w:rsid w:val="00893C2D"/>
    <w:rsid w:val="00BB0EB2"/>
    <w:rsid w:val="00E218D3"/>
    <w:rsid w:val="00E578B1"/>
    <w:rsid w:val="00F825A4"/>
    <w:rsid w:val="00F922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513F"/>
  <w15:docId w15:val="{B6765632-1EBF-4746-B442-73EF164C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1163A2"/>
    <w:pPr>
      <w:widowControl w:val="0"/>
      <w:suppressAutoHyphens/>
      <w:spacing w:after="200" w:line="276" w:lineRule="auto"/>
      <w:ind w:left="720"/>
    </w:pPr>
    <w:rPr>
      <w:rFonts w:ascii="Calibri" w:eastAsia="Calibri" w:hAnsi="Calibri" w:cs="Calibri"/>
      <w:kern w:val="1"/>
      <w:szCs w:val="24"/>
      <w:lang w:eastAsia="hi-IN" w:bidi="hi-IN"/>
    </w:rPr>
  </w:style>
  <w:style w:type="paragraph" w:styleId="a3">
    <w:name w:val="List Paragraph"/>
    <w:basedOn w:val="a"/>
    <w:uiPriority w:val="34"/>
    <w:qFormat/>
    <w:rsid w:val="006C68CB"/>
    <w:pPr>
      <w:ind w:left="720"/>
      <w:contextualSpacing/>
    </w:pPr>
  </w:style>
  <w:style w:type="paragraph" w:styleId="a4">
    <w:name w:val="Balloon Text"/>
    <w:basedOn w:val="a"/>
    <w:link w:val="a5"/>
    <w:uiPriority w:val="99"/>
    <w:semiHidden/>
    <w:unhideWhenUsed/>
    <w:rsid w:val="0064440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4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12522">
      <w:bodyDiv w:val="1"/>
      <w:marLeft w:val="0"/>
      <w:marRight w:val="0"/>
      <w:marTop w:val="0"/>
      <w:marBottom w:val="0"/>
      <w:divBdr>
        <w:top w:val="none" w:sz="0" w:space="0" w:color="auto"/>
        <w:left w:val="none" w:sz="0" w:space="0" w:color="auto"/>
        <w:bottom w:val="none" w:sz="0" w:space="0" w:color="auto"/>
        <w:right w:val="none" w:sz="0" w:space="0" w:color="auto"/>
      </w:divBdr>
      <w:divsChild>
        <w:div w:id="1241795279">
          <w:marLeft w:val="0"/>
          <w:marRight w:val="0"/>
          <w:marTop w:val="150"/>
          <w:marBottom w:val="0"/>
          <w:divBdr>
            <w:top w:val="none" w:sz="0" w:space="0" w:color="auto"/>
            <w:left w:val="none" w:sz="0" w:space="0" w:color="auto"/>
            <w:bottom w:val="none" w:sz="0" w:space="0" w:color="auto"/>
            <w:right w:val="none" w:sz="0" w:space="0" w:color="auto"/>
          </w:divBdr>
        </w:div>
      </w:divsChild>
    </w:div>
    <w:div w:id="993997249">
      <w:bodyDiv w:val="1"/>
      <w:marLeft w:val="0"/>
      <w:marRight w:val="0"/>
      <w:marTop w:val="0"/>
      <w:marBottom w:val="0"/>
      <w:divBdr>
        <w:top w:val="none" w:sz="0" w:space="0" w:color="auto"/>
        <w:left w:val="none" w:sz="0" w:space="0" w:color="auto"/>
        <w:bottom w:val="none" w:sz="0" w:space="0" w:color="auto"/>
        <w:right w:val="none" w:sz="0" w:space="0" w:color="auto"/>
      </w:divBdr>
      <w:divsChild>
        <w:div w:id="183036597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6627</Words>
  <Characters>37780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cp:revision>
  <cp:lastPrinted>2019-09-09T11:36:00Z</cp:lastPrinted>
  <dcterms:created xsi:type="dcterms:W3CDTF">2022-04-25T02:33:00Z</dcterms:created>
  <dcterms:modified xsi:type="dcterms:W3CDTF">2022-04-25T02:33:00Z</dcterms:modified>
</cp:coreProperties>
</file>